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00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附件2：</w:t>
      </w:r>
    </w:p>
    <w:p>
      <w:pPr>
        <w:jc w:val="center"/>
        <w:rPr>
          <w:rFonts w:hint="eastAsia" w:ascii="仿宋_GB2312" w:eastAsia="仿宋_GB2312"/>
          <w:kern w:val="0"/>
          <w:sz w:val="30"/>
          <w:szCs w:val="30"/>
        </w:rPr>
      </w:pPr>
      <w:bookmarkStart w:id="2" w:name="_GoBack"/>
      <w:r>
        <w:rPr>
          <w:rFonts w:hint="eastAsia" w:ascii="宋体" w:hAnsi="宋体"/>
          <w:b/>
          <w:bCs/>
          <w:color w:val="000000"/>
          <w:kern w:val="0"/>
          <w:sz w:val="30"/>
          <w:szCs w:val="30"/>
        </w:rPr>
        <w:t>音乐</w:t>
      </w:r>
      <w:r>
        <w:rPr>
          <w:rFonts w:hint="eastAsia" w:ascii="宋体" w:hAnsi="宋体"/>
          <w:b/>
          <w:bCs/>
          <w:color w:val="000000"/>
          <w:kern w:val="0"/>
          <w:sz w:val="30"/>
          <w:szCs w:val="30"/>
          <w:lang w:val="en-US" w:eastAsia="zh-CN"/>
        </w:rPr>
        <w:t>学（师范）专业</w:t>
      </w:r>
      <w:r>
        <w:rPr>
          <w:rFonts w:hint="eastAsia" w:ascii="宋体" w:hAnsi="宋体"/>
          <w:b/>
          <w:bCs/>
          <w:color w:val="000000"/>
          <w:kern w:val="0"/>
          <w:sz w:val="30"/>
          <w:szCs w:val="30"/>
        </w:rPr>
        <w:t>教学技能比赛评审规则</w:t>
      </w:r>
      <w:bookmarkEnd w:id="2"/>
    </w:p>
    <w:p>
      <w:pPr>
        <w:widowControl/>
        <w:adjustRightInd w:val="0"/>
        <w:snapToGrid w:val="0"/>
        <w:spacing w:line="288" w:lineRule="auto"/>
        <w:rPr>
          <w:rFonts w:ascii="宋体" w:hAnsi="宋体"/>
          <w:b/>
          <w:bCs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▲钢琴演奏具体要求</w:t>
      </w:r>
      <w:r>
        <w:rPr>
          <w:rFonts w:hint="eastAsia" w:ascii="宋体" w:hAnsi="宋体"/>
          <w:b/>
          <w:szCs w:val="21"/>
        </w:rPr>
        <w:t>（满分100分）</w:t>
      </w:r>
      <w:r>
        <w:rPr>
          <w:rFonts w:hint="eastAsia" w:ascii="宋体" w:hAnsi="宋体"/>
          <w:b/>
          <w:bCs/>
          <w:kern w:val="0"/>
          <w:szCs w:val="21"/>
        </w:rPr>
        <w:t>：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一、钢琴演奏的评分主要包括以下四个方面的内容: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正确的弹奏姿势与状态，其中包括良好的弹奏手型和科学的演奏方法等；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所弹奏钢琴作品的熟练程度及完整性；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钢琴的歌唱性演奏之把握；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良好的音乐素质、对音乐的节奏和分句等音乐本体内容的把握,音乐风格的表现。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二、评分标准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评分主要依据五个方面:准确度、流畅度、完整性、生动性、难度。成绩分设四个等第。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优秀(90分及以上)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能很好地掌握钢琴演奏的基本技能、技巧与技术，对乐曲的乐句能准确完整地表达,能较好地诠释作品的风格。对弹奏的作品有一定的理解与表现力,其演奏的作品有一定的技术与艺术难度。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良好(80分-89分)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弹奏的作品完整连贯,乐句明确,并有弹奏技术上的难点,音乐表现较好。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中等(70分-79分)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弹奏的作品难度虽小,但有正确的弹奏方法,有一定表现力。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及格(60分-69分)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弹奏方法正确,但不能表达作品的感情和风格,乐曲的基本节奏有误。</w:t>
      </w:r>
    </w:p>
    <w:p>
      <w:pPr>
        <w:widowControl/>
        <w:adjustRightInd w:val="0"/>
        <w:snapToGrid w:val="0"/>
        <w:spacing w:line="288" w:lineRule="auto"/>
        <w:ind w:left="132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▲声乐演唱具体要求</w:t>
      </w:r>
      <w:r>
        <w:rPr>
          <w:rFonts w:hint="eastAsia" w:ascii="宋体" w:hAnsi="宋体"/>
          <w:b/>
          <w:szCs w:val="21"/>
        </w:rPr>
        <w:t>（满分100分）：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一、声乐演唱的评分主要包括以下四个方面的内容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正确的发声技巧与歌唱状态,其中包括良好的歌唱技术和科学的发声方法等；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所演唱声乐作品的熟练程度及完整性；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演唱者与伴奏之间合作关系的契合程度；</w:t>
      </w:r>
    </w:p>
    <w:p>
      <w:pPr>
        <w:widowControl/>
        <w:adjustRightInd w:val="0"/>
        <w:snapToGrid w:val="0"/>
        <w:spacing w:line="288" w:lineRule="auto"/>
        <w:ind w:firstLine="105" w:firstLineChars="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bookmarkStart w:id="0" w:name="_Hlk69893567"/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良好的音乐素质、对音乐的节奏和音准等音乐本体内容的把握,音乐风格的表现</w:t>
      </w:r>
      <w:bookmarkEnd w:id="0"/>
      <w:r>
        <w:rPr>
          <w:rFonts w:hint="eastAsia" w:ascii="宋体" w:hAnsi="宋体"/>
          <w:kern w:val="0"/>
          <w:szCs w:val="21"/>
        </w:rPr>
        <w:t>。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二、评分标准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考核评分主要依据五个方面:音准节奏、音色处理、完整性、乐感表现力、歌曲难度。成绩分设四个等第。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优秀(90分及以上)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能很好地掌握声乐演唱的基本技能、技巧与技术,对乐曲的乐句及技术难点能准确完整地表达,能较好地诠释作品的风格。对演唱的作品有一定的理解与表现力,其演唱的作品有一定的技术与艺术难度。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良好(80分-89分)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演唱的作品完整连贯，表达明确，并有演唱技术上的难点,音乐表现较好。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中等(70分-79分)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演唱的作品难度虽小，但有正确的演唱方法，有一定表现力。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及格(60分-69分)</w:t>
      </w:r>
    </w:p>
    <w:p>
      <w:pPr>
        <w:widowControl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演唱方法正确，但不能把握作品的感情和风格，乐曲的基本节奏和音准个别有误。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pacing w:val="-2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▲自弹自唱具体要求</w:t>
      </w:r>
      <w:r>
        <w:rPr>
          <w:rFonts w:hint="eastAsia" w:ascii="宋体" w:hAnsi="宋体"/>
          <w:b/>
          <w:szCs w:val="21"/>
        </w:rPr>
        <w:t>（满分100分）：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bookmarkStart w:id="1" w:name="_Hlk69892667"/>
      <w:r>
        <w:rPr>
          <w:rFonts w:hint="eastAsia" w:ascii="宋体" w:hAnsi="宋体"/>
          <w:szCs w:val="21"/>
        </w:rPr>
        <w:t>自弹自唱是音乐师范生所具备的技能之一，可以有效促进音乐师范学生音乐素养的提高，扎实其弹唱基本功，能保障中小学课堂教学的需要。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（一）演唱及弹奏能力（25分）：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1.演唱、弹奏流畅、完整；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2.具有一定的演奏技巧及正确的演唱方法；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（二）伴奏能力（25分）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伴奏织体选择合适恰当；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2．伴奏和声语汇连接正确；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具有一定的表现力；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（三）弹唱配合能力（50分）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 节奏、音准正确； 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速度配合一致；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音乐处理恰当。</w:t>
      </w:r>
    </w:p>
    <w:bookmarkEnd w:id="1"/>
    <w:p>
      <w:pPr>
        <w:widowControl/>
        <w:adjustRightInd w:val="0"/>
        <w:snapToGrid w:val="0"/>
        <w:spacing w:line="288" w:lineRule="auto"/>
        <w:ind w:left="48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88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微</w:t>
      </w:r>
      <w:r>
        <w:rPr>
          <w:rFonts w:hint="eastAsia" w:ascii="宋体" w:hAnsi="宋体"/>
          <w:b/>
          <w:bCs/>
          <w:szCs w:val="21"/>
        </w:rPr>
        <w:t>课模课具体要求</w:t>
      </w:r>
      <w:r>
        <w:rPr>
          <w:rFonts w:hint="eastAsia" w:ascii="宋体" w:hAnsi="宋体"/>
          <w:szCs w:val="21"/>
        </w:rPr>
        <w:t>（满分100分）</w:t>
      </w:r>
      <w:r>
        <w:rPr>
          <w:rFonts w:hint="eastAsia" w:ascii="宋体" w:hAnsi="宋体"/>
          <w:b/>
          <w:bCs/>
          <w:szCs w:val="21"/>
        </w:rPr>
        <w:t>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（一）教学目标（10分）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全面、具体、明确，符合中小学课标要求；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符合学生阶段的心理特征和认知水平。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（二）教学内容（15分）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合理呈现和组织教学内容，具有科学性、逻辑性； 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把握教材内涵，联系生活和其他学科实际，善于挖掘教材资源，用活教材； 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深浅适度，容量适中。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（三）教学过程（25分）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思路清晰，围绕教学目标，突出重点，突破难点；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教学结构科学、合理，时间分配恰当；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环节紧凑，循序渐进。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（四）教学方法（20分）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实效，恰当，灵活运用教学方法；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及时评价和反馈学习活动；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规范恰当的运用多媒体等多种教学手段。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（五）教师素质（20分）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仪表端庄，举止自然，精神饱满；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语言规范，表达准确、简洁，普通话规范；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板书工整，布局合理，直观醒目。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（六）教学效果（10分）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按时完成教学任务；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学生能够掌握预定的基本知识与技能；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课堂气氛活跃和谐。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</w:t>
      </w:r>
      <w:r>
        <w:rPr>
          <w:rFonts w:hint="eastAsia" w:ascii="宋体" w:hAnsi="宋体"/>
          <w:b/>
          <w:szCs w:val="21"/>
        </w:rPr>
        <w:t>器乐演奏具体要求：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一、器乐演奏的评分主要包括以下四个方面的内容:</w:t>
      </w:r>
    </w:p>
    <w:p>
      <w:pPr>
        <w:widowControl/>
        <w:autoSpaceDE w:val="0"/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正确的演奏姿势与状态，其中包括科学的演奏方法等；</w:t>
      </w:r>
    </w:p>
    <w:p>
      <w:pPr>
        <w:widowControl/>
        <w:autoSpaceDE w:val="0"/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所演奏器乐作品的熟练程度及完整性；</w:t>
      </w:r>
    </w:p>
    <w:p>
      <w:pPr>
        <w:widowControl/>
        <w:autoSpaceDE w:val="0"/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器乐的音乐性演奏之把握；</w:t>
      </w:r>
    </w:p>
    <w:p>
      <w:pPr>
        <w:widowControl/>
        <w:autoSpaceDE w:val="0"/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良好的音乐素质、对音乐的结构、音准、节奏和分句等音乐本体内容的把握,音乐风格的表现。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二、评分标准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评分主要依据五个方面:准确度、流畅度、完整性、生动性、难度。成绩分设四个等第。</w:t>
      </w:r>
    </w:p>
    <w:p>
      <w:pPr>
        <w:widowControl/>
        <w:autoSpaceDE w:val="0"/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优秀(90分及以上)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能很好地掌握器乐演奏的基本技能、技巧与技术，对乐曲的结构、乐句能准确完整地表达,能较好地诠释作品的风格。对演奏的作品有一定的理解与表现力,其演奏的作品有一定的技术与艺术难度。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良好(80分-89分)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演奏的作品完整连贯,乐句明确,并有演奏技术上的难点,音乐表现较好。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中等(70分-79分)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演奏的作品难度虽小,但有正确的弹奏方法,有一定表现力。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.</w:t>
      </w:r>
      <w:r>
        <w:rPr>
          <w:rFonts w:hint="eastAsia" w:ascii="宋体" w:hAnsi="宋体"/>
          <w:kern w:val="0"/>
          <w:szCs w:val="21"/>
        </w:rPr>
        <w:t>及格(60分-69分)</w:t>
      </w:r>
    </w:p>
    <w:p>
      <w:pPr>
        <w:widowControl/>
        <w:autoSpaceDE w:val="0"/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演奏方法正确,但不能较好地表达作品的感情和风格,乐曲的基本音准、节奏等有误。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288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</w:t>
      </w:r>
      <w:r>
        <w:rPr>
          <w:rFonts w:hint="eastAsia" w:ascii="宋体" w:hAnsi="宋体"/>
          <w:b/>
          <w:szCs w:val="21"/>
        </w:rPr>
        <w:t>舞蹈表演具体要求</w:t>
      </w:r>
      <w:r>
        <w:rPr>
          <w:rFonts w:hint="eastAsia" w:ascii="宋体" w:hAnsi="宋体"/>
          <w:szCs w:val="21"/>
        </w:rPr>
        <w:t>（满分100分）：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每名选手表演自选独舞剧目一个，时间3-6分钟。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一、舞蹈表演的评分主要包括以下四个方面的内容: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优美的舞蹈形态和动作连贯协调性；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舞蹈剧目表演完整性；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剧目风格的把握，舞蹈形象塑造与表现力；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舞蹈服装、舞蹈音乐等综合因素。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二、评分标准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评分主要依据五个方面:体态、动作、完整性、表现力、难度。成绩分设四个等第。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优秀(90分及以上)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具有出色的肢体表现能力，舞蹈风格韵律特点把握准确，动作衔接流畅，稳定，情感表达与音乐融合，所选剧目有一定难度。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良好(80分-89分)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剧目难度适中，作品表现较完整，舞蹈风格基本把握准确，有一定表现力和肢体语言表达能力。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中等(70分-79分)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剧目难度小,作品表现尚可，舞蹈风格把握尚可，有一定表现力和肢体语言表达能力。</w:t>
      </w:r>
    </w:p>
    <w:p>
      <w:pPr>
        <w:adjustRightInd w:val="0"/>
        <w:snapToGrid w:val="0"/>
        <w:spacing w:line="288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hint="eastAsia" w:ascii="宋体" w:hAnsi="宋体"/>
          <w:szCs w:val="21"/>
          <w:lang w:eastAsia="zh-CN"/>
        </w:rPr>
        <w:t>.</w:t>
      </w:r>
      <w:r>
        <w:rPr>
          <w:rFonts w:hint="eastAsia" w:ascii="宋体" w:hAnsi="宋体"/>
          <w:szCs w:val="21"/>
        </w:rPr>
        <w:t>及格(60分-69分)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剧目难度小,整体表现一般，不能表达舞蹈作品的感情，舞蹈风格把握不够准确，肢体语音表达能力一般。</w:t>
      </w:r>
    </w:p>
    <w:p>
      <w:pPr>
        <w:rPr>
          <w:rFonts w:hint="eastAsia" w:ascii="仿宋_GB2312" w:eastAsia="仿宋_GB2312"/>
          <w:kern w:val="0"/>
          <w:sz w:val="30"/>
          <w:szCs w:val="30"/>
        </w:rPr>
      </w:pPr>
    </w:p>
    <w:p>
      <w:pPr>
        <w:pStyle w:val="4"/>
        <w:widowControl/>
        <w:snapToGrid w:val="0"/>
        <w:spacing w:line="360" w:lineRule="auto"/>
        <w:ind w:firstLine="0" w:firstLineChars="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/>
          <w:b/>
          <w:bCs/>
          <w:color w:val="000000"/>
          <w:kern w:val="0"/>
          <w:szCs w:val="21"/>
        </w:rPr>
        <w:t>▲</w:t>
      </w:r>
      <w:r>
        <w:rPr>
          <w:rFonts w:hint="eastAsia" w:ascii="宋体" w:hAnsi="宋体"/>
          <w:b/>
          <w:bCs/>
          <w:color w:val="000000"/>
          <w:szCs w:val="21"/>
        </w:rPr>
        <w:t>合唱指挥组具体要求：</w:t>
      </w:r>
      <w:r>
        <w:rPr>
          <w:rFonts w:hint="eastAsia" w:ascii="宋体" w:hAnsi="宋体" w:eastAsia="宋体"/>
          <w:color w:val="000000"/>
          <w:kern w:val="0"/>
        </w:rPr>
        <w:t>（满分100分）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合唱指挥是音乐师范生所具备的技能之一，可以有效促进音乐师范学生音乐素养的提高，扎实其指挥技能基本功，能保障中小学课堂教学及演出比赛的需要。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指挥一首合唱作品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3-5分钟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评分标准：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1.正确的图示 左右手分工配合及运用 ； 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拍点清楚，明确各声部的方位；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音乐层次线条处理恰当。</w:t>
      </w:r>
    </w:p>
    <w:p>
      <w:pPr>
        <w:spacing w:before="240" w:line="300" w:lineRule="auto"/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▲</w:t>
      </w:r>
      <w:r>
        <w:rPr>
          <w:rFonts w:hint="eastAsia" w:ascii="宋体" w:hAnsi="宋体"/>
          <w:b/>
          <w:bCs/>
          <w:szCs w:val="21"/>
        </w:rPr>
        <w:t>五项全能具体要求：</w:t>
      </w:r>
    </w:p>
    <w:p>
      <w:pPr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五项全能项目为4+1形式，即必选钢琴演奏、声乐演唱、自弹自唱、</w:t>
      </w:r>
      <w:r>
        <w:rPr>
          <w:rFonts w:hint="eastAsia" w:ascii="宋体" w:hAnsi="宋体"/>
          <w:szCs w:val="21"/>
          <w:lang w:val="en-US" w:eastAsia="zh-CN"/>
        </w:rPr>
        <w:t>微</w:t>
      </w:r>
      <w:r>
        <w:rPr>
          <w:rFonts w:hint="eastAsia" w:ascii="宋体" w:hAnsi="宋体"/>
          <w:szCs w:val="21"/>
        </w:rPr>
        <w:t>课模课四项，加上任选舞蹈表演、器乐演奏或合唱指挥其中一项，每个分项同单项比赛要求规则。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F4AE4"/>
    <w:rsid w:val="068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2021-06-07T06:16:00Z</dcterms:created>
  <dc:creator>AJDE</dc:creator>
  <cp:lastModifiedBy>AJDE</cp:lastModifiedBy>
  <dcterms:modified xsi:type="dcterms:W3CDTF">2021-06-07T06:20:59Z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5D61CD633A7441F187D0CF358B8C0731</vt:lpwstr>
  </property>
</Properties>
</file>