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_GB2312" w:hAnsi="黑体" w:eastAsia="仿宋_GB2312"/>
          <w:b/>
          <w:sz w:val="28"/>
          <w:szCs w:val="28"/>
        </w:rPr>
      </w:pPr>
      <w:r>
        <w:rPr>
          <w:rFonts w:hint="eastAsia" w:ascii="黑体" w:hAnsi="黑体" w:eastAsia="黑体"/>
          <w:b/>
          <w:sz w:val="32"/>
          <w:szCs w:val="32"/>
        </w:rPr>
        <w:t>附件</w:t>
      </w:r>
      <w:r>
        <w:rPr>
          <w:rFonts w:ascii="黑体" w:hAnsi="黑体" w:eastAsia="黑体"/>
          <w:b/>
          <w:sz w:val="32"/>
          <w:szCs w:val="32"/>
        </w:rPr>
        <w:t>1</w:t>
      </w:r>
      <w:r>
        <w:rPr>
          <w:rFonts w:hint="eastAsia" w:ascii="仿宋_GB2312" w:hAnsi="黑体" w:eastAsia="仿宋_GB2312"/>
          <w:b/>
          <w:sz w:val="28"/>
          <w:szCs w:val="28"/>
        </w:rPr>
        <w:t xml:space="preserve">  </w:t>
      </w:r>
    </w:p>
    <w:p>
      <w:pPr>
        <w:jc w:val="center"/>
        <w:rPr>
          <w:rFonts w:ascii="方正小标宋简体" w:hAnsi="黑体" w:eastAsia="方正小标宋简体"/>
          <w:sz w:val="36"/>
          <w:szCs w:val="36"/>
        </w:rPr>
      </w:pPr>
      <w:r>
        <w:rPr>
          <w:rFonts w:hint="eastAsia" w:ascii="方正小标宋简体" w:hAnsi="仿宋" w:eastAsia="方正小标宋简体" w:cs="宋体"/>
          <w:kern w:val="0"/>
          <w:sz w:val="36"/>
          <w:szCs w:val="36"/>
        </w:rPr>
        <w:t>浙江省</w:t>
      </w:r>
      <w:r>
        <w:rPr>
          <w:rFonts w:ascii="方正小标宋简体" w:hAnsi="仿宋" w:eastAsia="方正小标宋简体" w:cs="宋体"/>
          <w:kern w:val="0"/>
          <w:sz w:val="36"/>
          <w:szCs w:val="36"/>
        </w:rPr>
        <w:t>2017</w:t>
      </w:r>
      <w:r>
        <w:rPr>
          <w:rFonts w:hint="eastAsia" w:ascii="方正小标宋简体" w:hAnsi="仿宋" w:eastAsia="方正小标宋简体" w:cs="宋体"/>
          <w:kern w:val="0"/>
          <w:sz w:val="36"/>
          <w:szCs w:val="36"/>
        </w:rPr>
        <w:t>—</w:t>
      </w:r>
      <w:r>
        <w:rPr>
          <w:rFonts w:ascii="方正小标宋简体" w:hAnsi="仿宋" w:eastAsia="方正小标宋简体" w:cs="宋体"/>
          <w:kern w:val="0"/>
          <w:sz w:val="36"/>
          <w:szCs w:val="36"/>
        </w:rPr>
        <w:t>2018年度</w:t>
      </w:r>
      <w:r>
        <w:rPr>
          <w:rFonts w:hint="eastAsia" w:ascii="方正小标宋简体" w:hAnsi="仿宋" w:eastAsia="方正小标宋简体" w:cs="宋体"/>
          <w:kern w:val="0"/>
          <w:sz w:val="36"/>
          <w:szCs w:val="36"/>
        </w:rPr>
        <w:t>教科研先进申报填表须知</w:t>
      </w:r>
    </w:p>
    <w:p>
      <w:pPr>
        <w:spacing w:beforeLines="100"/>
        <w:ind w:firstLine="411" w:firstLineChars="147"/>
        <w:rPr>
          <w:rFonts w:ascii="黑体" w:hAnsi="黑体" w:eastAsia="黑体"/>
          <w:sz w:val="28"/>
          <w:szCs w:val="28"/>
        </w:rPr>
      </w:pPr>
      <w:r>
        <w:rPr>
          <w:rFonts w:hint="eastAsia" w:ascii="黑体" w:hAnsi="黑体" w:eastAsia="黑体"/>
          <w:sz w:val="28"/>
          <w:szCs w:val="28"/>
        </w:rPr>
        <w:t>一、先进集体申报表</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1.获奖成果、立项课题及科研活动需附清单,清单格式如下：</w:t>
      </w:r>
    </w:p>
    <w:p>
      <w:pPr>
        <w:rPr>
          <w:rFonts w:ascii="仿宋_GB2312" w:eastAsia="仿宋_GB2312"/>
          <w:sz w:val="28"/>
          <w:szCs w:val="28"/>
        </w:rPr>
      </w:pPr>
      <w:r>
        <w:rPr>
          <w:rFonts w:hint="eastAsia" w:ascii="仿宋_GB2312" w:hAnsi="Times New Roman" w:eastAsia="仿宋_GB2312" w:cs="Times New Roman"/>
          <w:sz w:val="28"/>
          <w:szCs w:val="28"/>
        </w:rPr>
        <w:t>获奖成果</w:t>
      </w:r>
    </w:p>
    <w:tbl>
      <w:tblPr>
        <w:tblStyle w:val="6"/>
        <w:tblW w:w="87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1200"/>
        <w:gridCol w:w="2795"/>
        <w:gridCol w:w="1364"/>
        <w:gridCol w:w="2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序号</w:t>
            </w:r>
          </w:p>
        </w:tc>
        <w:tc>
          <w:tcPr>
            <w:tcW w:w="1200"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获奖</w:t>
            </w:r>
          </w:p>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时间</w:t>
            </w:r>
          </w:p>
        </w:tc>
        <w:tc>
          <w:tcPr>
            <w:tcW w:w="2795"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获奖名称与奖级</w:t>
            </w:r>
          </w:p>
        </w:tc>
        <w:tc>
          <w:tcPr>
            <w:tcW w:w="1364"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授予单位</w:t>
            </w:r>
          </w:p>
        </w:tc>
        <w:tc>
          <w:tcPr>
            <w:tcW w:w="2577"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是否为第一完成</w:t>
            </w:r>
          </w:p>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tcPr>
          <w:p>
            <w:pPr>
              <w:rPr>
                <w:rFonts w:ascii="仿宋_GB2312" w:eastAsia="仿宋_GB2312"/>
                <w:sz w:val="28"/>
                <w:szCs w:val="28"/>
              </w:rPr>
            </w:pPr>
          </w:p>
        </w:tc>
        <w:tc>
          <w:tcPr>
            <w:tcW w:w="1200" w:type="dxa"/>
          </w:tcPr>
          <w:p>
            <w:pPr>
              <w:rPr>
                <w:rFonts w:ascii="仿宋_GB2312" w:eastAsia="仿宋_GB2312"/>
                <w:sz w:val="28"/>
                <w:szCs w:val="28"/>
              </w:rPr>
            </w:pPr>
          </w:p>
        </w:tc>
        <w:tc>
          <w:tcPr>
            <w:tcW w:w="2795" w:type="dxa"/>
          </w:tcPr>
          <w:p>
            <w:pPr>
              <w:rPr>
                <w:rFonts w:ascii="仿宋_GB2312" w:eastAsia="仿宋_GB2312"/>
                <w:sz w:val="28"/>
                <w:szCs w:val="28"/>
              </w:rPr>
            </w:pPr>
          </w:p>
        </w:tc>
        <w:tc>
          <w:tcPr>
            <w:tcW w:w="1364" w:type="dxa"/>
          </w:tcPr>
          <w:p>
            <w:pPr>
              <w:rPr>
                <w:rFonts w:ascii="仿宋_GB2312" w:eastAsia="仿宋_GB2312"/>
                <w:sz w:val="28"/>
                <w:szCs w:val="28"/>
              </w:rPr>
            </w:pPr>
          </w:p>
        </w:tc>
        <w:tc>
          <w:tcPr>
            <w:tcW w:w="2577" w:type="dxa"/>
          </w:tcPr>
          <w:p>
            <w:pPr>
              <w:rPr>
                <w:rFonts w:ascii="仿宋_GB2312" w:eastAsia="仿宋_GB2312"/>
                <w:sz w:val="28"/>
                <w:szCs w:val="28"/>
              </w:rPr>
            </w:pPr>
          </w:p>
        </w:tc>
      </w:tr>
    </w:tbl>
    <w:p>
      <w:pPr>
        <w:jc w:val="left"/>
        <w:rPr>
          <w:rFonts w:ascii="仿宋_GB2312" w:hAnsi="Times New Roman" w:eastAsia="仿宋_GB2312" w:cs="Times New Roman"/>
          <w:sz w:val="28"/>
          <w:szCs w:val="28"/>
        </w:rPr>
      </w:pPr>
      <w:r>
        <w:rPr>
          <w:rFonts w:hint="eastAsia" w:ascii="仿宋_GB2312" w:hAnsi="Times New Roman" w:eastAsia="仿宋_GB2312" w:cs="Times New Roman"/>
          <w:sz w:val="28"/>
          <w:szCs w:val="28"/>
        </w:rPr>
        <w:t>立项课题</w:t>
      </w:r>
    </w:p>
    <w:tbl>
      <w:tblPr>
        <w:tblStyle w:val="6"/>
        <w:tblW w:w="87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1200"/>
        <w:gridCol w:w="1322"/>
        <w:gridCol w:w="3682"/>
        <w:gridCol w:w="1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序号</w:t>
            </w:r>
          </w:p>
        </w:tc>
        <w:tc>
          <w:tcPr>
            <w:tcW w:w="1200"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立项</w:t>
            </w:r>
          </w:p>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时间</w:t>
            </w:r>
          </w:p>
        </w:tc>
        <w:tc>
          <w:tcPr>
            <w:tcW w:w="1322"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立项</w:t>
            </w:r>
          </w:p>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编号</w:t>
            </w:r>
          </w:p>
        </w:tc>
        <w:tc>
          <w:tcPr>
            <w:tcW w:w="3682"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课题名称</w:t>
            </w:r>
          </w:p>
        </w:tc>
        <w:tc>
          <w:tcPr>
            <w:tcW w:w="1732"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课题类型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tcPr>
          <w:p>
            <w:pPr>
              <w:rPr>
                <w:rFonts w:ascii="仿宋_GB2312" w:eastAsia="仿宋_GB2312"/>
                <w:sz w:val="28"/>
                <w:szCs w:val="28"/>
              </w:rPr>
            </w:pPr>
          </w:p>
        </w:tc>
        <w:tc>
          <w:tcPr>
            <w:tcW w:w="1200" w:type="dxa"/>
          </w:tcPr>
          <w:p>
            <w:pPr>
              <w:rPr>
                <w:rFonts w:ascii="仿宋_GB2312" w:eastAsia="仿宋_GB2312"/>
                <w:sz w:val="28"/>
                <w:szCs w:val="28"/>
              </w:rPr>
            </w:pPr>
          </w:p>
        </w:tc>
        <w:tc>
          <w:tcPr>
            <w:tcW w:w="1322" w:type="dxa"/>
          </w:tcPr>
          <w:p>
            <w:pPr>
              <w:rPr>
                <w:rFonts w:ascii="仿宋_GB2312" w:eastAsia="仿宋_GB2312"/>
                <w:sz w:val="28"/>
                <w:szCs w:val="28"/>
              </w:rPr>
            </w:pPr>
          </w:p>
        </w:tc>
        <w:tc>
          <w:tcPr>
            <w:tcW w:w="3682" w:type="dxa"/>
          </w:tcPr>
          <w:p>
            <w:pPr>
              <w:rPr>
                <w:rFonts w:ascii="仿宋_GB2312" w:eastAsia="仿宋_GB2312"/>
                <w:sz w:val="28"/>
                <w:szCs w:val="28"/>
              </w:rPr>
            </w:pPr>
          </w:p>
        </w:tc>
        <w:tc>
          <w:tcPr>
            <w:tcW w:w="1732" w:type="dxa"/>
          </w:tcPr>
          <w:p>
            <w:pPr>
              <w:rPr>
                <w:rFonts w:ascii="仿宋_GB2312" w:eastAsia="仿宋_GB2312"/>
                <w:sz w:val="28"/>
                <w:szCs w:val="28"/>
              </w:rPr>
            </w:pPr>
          </w:p>
        </w:tc>
      </w:tr>
    </w:tbl>
    <w:p>
      <w:pPr>
        <w:jc w:val="left"/>
        <w:rPr>
          <w:rFonts w:ascii="仿宋_GB2312" w:hAnsi="Times New Roman" w:eastAsia="仿宋_GB2312" w:cs="Times New Roman"/>
          <w:sz w:val="28"/>
          <w:szCs w:val="28"/>
        </w:rPr>
      </w:pPr>
      <w:r>
        <w:rPr>
          <w:rFonts w:hint="eastAsia" w:ascii="仿宋_GB2312" w:hAnsi="Times New Roman" w:eastAsia="仿宋_GB2312" w:cs="Times New Roman"/>
          <w:sz w:val="28"/>
          <w:szCs w:val="28"/>
        </w:rPr>
        <w:t>科研活动</w:t>
      </w:r>
    </w:p>
    <w:tbl>
      <w:tblPr>
        <w:tblStyle w:val="6"/>
        <w:tblW w:w="87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1200"/>
        <w:gridCol w:w="1909"/>
        <w:gridCol w:w="3504"/>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序号</w:t>
            </w:r>
          </w:p>
        </w:tc>
        <w:tc>
          <w:tcPr>
            <w:tcW w:w="1200"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活动</w:t>
            </w:r>
          </w:p>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时间</w:t>
            </w:r>
          </w:p>
        </w:tc>
        <w:tc>
          <w:tcPr>
            <w:tcW w:w="1909"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活动名称</w:t>
            </w:r>
          </w:p>
        </w:tc>
        <w:tc>
          <w:tcPr>
            <w:tcW w:w="3504"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活动情况简介</w:t>
            </w:r>
          </w:p>
        </w:tc>
        <w:tc>
          <w:tcPr>
            <w:tcW w:w="1323" w:type="dxa"/>
            <w:vAlign w:val="center"/>
          </w:tcPr>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活动</w:t>
            </w:r>
          </w:p>
          <w:p>
            <w:pPr>
              <w:jc w:val="center"/>
              <w:rPr>
                <w:rFonts w:ascii="仿宋_GB2312" w:hAnsi="Times New Roman" w:eastAsia="仿宋_GB2312" w:cs="Times New Roman"/>
                <w:sz w:val="28"/>
                <w:szCs w:val="28"/>
              </w:rPr>
            </w:pPr>
            <w:r>
              <w:rPr>
                <w:rFonts w:hint="eastAsia" w:ascii="仿宋_GB2312" w:hAnsi="Times New Roman" w:eastAsia="仿宋_GB2312" w:cs="Times New Roman"/>
                <w:sz w:val="28"/>
                <w:szCs w:val="28"/>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0" w:type="dxa"/>
          </w:tcPr>
          <w:p>
            <w:pPr>
              <w:rPr>
                <w:rFonts w:ascii="仿宋_GB2312" w:eastAsia="仿宋_GB2312"/>
                <w:sz w:val="28"/>
                <w:szCs w:val="28"/>
              </w:rPr>
            </w:pPr>
          </w:p>
        </w:tc>
        <w:tc>
          <w:tcPr>
            <w:tcW w:w="1200" w:type="dxa"/>
          </w:tcPr>
          <w:p>
            <w:pPr>
              <w:rPr>
                <w:rFonts w:ascii="仿宋_GB2312" w:eastAsia="仿宋_GB2312"/>
                <w:sz w:val="28"/>
                <w:szCs w:val="28"/>
              </w:rPr>
            </w:pPr>
          </w:p>
        </w:tc>
        <w:tc>
          <w:tcPr>
            <w:tcW w:w="1909" w:type="dxa"/>
          </w:tcPr>
          <w:p>
            <w:pPr>
              <w:rPr>
                <w:rFonts w:ascii="仿宋_GB2312" w:eastAsia="仿宋_GB2312"/>
                <w:sz w:val="28"/>
                <w:szCs w:val="28"/>
              </w:rPr>
            </w:pPr>
          </w:p>
        </w:tc>
        <w:tc>
          <w:tcPr>
            <w:tcW w:w="3504" w:type="dxa"/>
          </w:tcPr>
          <w:p>
            <w:pPr>
              <w:rPr>
                <w:rFonts w:ascii="仿宋_GB2312" w:eastAsia="仿宋_GB2312"/>
                <w:sz w:val="28"/>
                <w:szCs w:val="28"/>
              </w:rPr>
            </w:pPr>
          </w:p>
        </w:tc>
        <w:tc>
          <w:tcPr>
            <w:tcW w:w="1323" w:type="dxa"/>
          </w:tcPr>
          <w:p>
            <w:pPr>
              <w:rPr>
                <w:rFonts w:ascii="仿宋_GB2312" w:eastAsia="仿宋_GB2312"/>
                <w:sz w:val="28"/>
                <w:szCs w:val="28"/>
              </w:rPr>
            </w:pPr>
          </w:p>
        </w:tc>
      </w:tr>
    </w:tbl>
    <w:p>
      <w:pPr>
        <w:spacing w:line="360" w:lineRule="auto"/>
        <w:ind w:firstLine="560" w:firstLineChars="200"/>
        <w:rPr>
          <w:rFonts w:ascii="仿宋_GB2312" w:eastAsia="仿宋_GB2312"/>
          <w:sz w:val="28"/>
          <w:szCs w:val="28"/>
        </w:rPr>
      </w:pPr>
      <w:r>
        <w:rPr>
          <w:rFonts w:hint="eastAsia" w:ascii="仿宋_GB2312" w:eastAsia="仿宋_GB2312"/>
          <w:sz w:val="28"/>
          <w:szCs w:val="28"/>
        </w:rPr>
        <w:t>2.获奖日期精确到年月，格式以XXXX.X，如2019.7表示（表内所有有关时间的内容都按此格式填写）。</w:t>
      </w:r>
    </w:p>
    <w:p>
      <w:pPr>
        <w:spacing w:line="360" w:lineRule="auto"/>
        <w:ind w:firstLine="560" w:firstLineChars="200"/>
        <w:rPr>
          <w:rFonts w:ascii="仿宋_GB2312" w:eastAsia="仿宋_GB2312"/>
          <w:sz w:val="28"/>
          <w:szCs w:val="28"/>
        </w:rPr>
      </w:pPr>
      <w:r>
        <w:rPr>
          <w:rFonts w:hint="eastAsia" w:ascii="仿宋_GB2312" w:hAnsi="Times New Roman" w:eastAsia="仿宋_GB2312" w:cs="Times New Roman"/>
          <w:sz w:val="28"/>
          <w:szCs w:val="28"/>
        </w:rPr>
        <w:t>3.获奖名称与奖级，需写明哪一年及奖级，如2018年国家教育教学成果二等奖。</w:t>
      </w:r>
    </w:p>
    <w:p>
      <w:pPr>
        <w:spacing w:line="360" w:lineRule="auto"/>
        <w:ind w:firstLine="560" w:firstLineChars="200"/>
        <w:rPr>
          <w:rFonts w:ascii="仿宋_GB2312" w:eastAsia="仿宋_GB2312"/>
          <w:sz w:val="28"/>
          <w:szCs w:val="28"/>
        </w:rPr>
      </w:pPr>
      <w:r>
        <w:rPr>
          <w:rFonts w:hint="eastAsia" w:ascii="仿宋_GB2312" w:hAnsi="Times New Roman" w:eastAsia="仿宋_GB2312" w:cs="Times New Roman"/>
          <w:sz w:val="28"/>
          <w:szCs w:val="28"/>
        </w:rPr>
        <w:t>4.获奖授予单位，以公布文件落款单位或者证书落款单位为准。</w:t>
      </w:r>
    </w:p>
    <w:p>
      <w:pPr>
        <w:spacing w:line="360" w:lineRule="auto"/>
        <w:ind w:firstLine="560" w:firstLineChars="200"/>
        <w:rPr>
          <w:rFonts w:ascii="仿宋_GB2312" w:eastAsia="仿宋_GB2312"/>
          <w:sz w:val="28"/>
          <w:szCs w:val="28"/>
        </w:rPr>
      </w:pPr>
      <w:r>
        <w:rPr>
          <w:rFonts w:hint="eastAsia" w:ascii="仿宋_GB2312" w:hAnsi="Times New Roman" w:eastAsia="仿宋_GB2312" w:cs="Times New Roman"/>
          <w:sz w:val="28"/>
          <w:szCs w:val="28"/>
        </w:rPr>
        <w:t>5.获奖是否为第一完成单位，如是，填是，如否，需写明是第几完成单位。</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6.课题类型需填写清晰，如省教科规重点，不能只填写省重点，全国教科规课题需写明是国家一般、国家青年、教育部重点，教育部青年的哪一种。</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7.活动情况简介主要指活动的主要内容、对象和规模。</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8.活动级别填全国性活动或省级活动、市级活动等。</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9.清单附在集体申报表之后。</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10.清单后需附以上信息佐证材料。如立项文件、获奖证书、活动报道等。</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11.佐证材料均可为复印件，并与申报表一起装订成册。</w:t>
      </w:r>
    </w:p>
    <w:p>
      <w:pPr>
        <w:tabs>
          <w:tab w:val="center" w:pos="4153"/>
        </w:tabs>
        <w:spacing w:beforeLines="100"/>
        <w:ind w:firstLine="588" w:firstLineChars="210"/>
        <w:rPr>
          <w:rFonts w:ascii="黑体" w:hAnsi="黑体" w:eastAsia="黑体"/>
          <w:sz w:val="28"/>
          <w:szCs w:val="28"/>
        </w:rPr>
      </w:pPr>
      <w:r>
        <w:rPr>
          <w:rFonts w:hint="eastAsia" w:ascii="黑体" w:hAnsi="黑体" w:eastAsia="黑体"/>
          <w:sz w:val="28"/>
          <w:szCs w:val="28"/>
        </w:rPr>
        <w:t>二、先进个人申报表</w:t>
      </w:r>
    </w:p>
    <w:p>
      <w:pPr>
        <w:pStyle w:val="10"/>
        <w:numPr>
          <w:ilvl w:val="0"/>
          <w:numId w:val="1"/>
        </w:numPr>
        <w:spacing w:line="360" w:lineRule="auto"/>
        <w:ind w:firstLine="588" w:firstLineChars="210"/>
        <w:rPr>
          <w:rFonts w:ascii="仿宋_GB2312" w:eastAsia="仿宋_GB2312"/>
          <w:sz w:val="28"/>
          <w:szCs w:val="28"/>
        </w:rPr>
      </w:pPr>
      <w:r>
        <w:rPr>
          <w:rFonts w:hint="eastAsia" w:ascii="仿宋_GB2312" w:eastAsia="仿宋_GB2312"/>
          <w:sz w:val="28"/>
          <w:szCs w:val="28"/>
        </w:rPr>
        <w:t>立项课题指市级及以上的已立项课题，限填5项，排名须为前3（含负责人）。</w:t>
      </w:r>
    </w:p>
    <w:p>
      <w:pPr>
        <w:pStyle w:val="10"/>
        <w:numPr>
          <w:ilvl w:val="0"/>
          <w:numId w:val="1"/>
        </w:numPr>
        <w:spacing w:line="360" w:lineRule="auto"/>
        <w:ind w:firstLine="588" w:firstLineChars="210"/>
        <w:rPr>
          <w:rFonts w:ascii="仿宋_GB2312" w:eastAsia="仿宋_GB2312"/>
          <w:sz w:val="28"/>
          <w:szCs w:val="28"/>
        </w:rPr>
      </w:pPr>
      <w:r>
        <w:rPr>
          <w:rFonts w:hint="eastAsia" w:ascii="仿宋_GB2312" w:eastAsia="仿宋_GB2312"/>
          <w:sz w:val="28"/>
          <w:szCs w:val="28"/>
        </w:rPr>
        <w:t>课题来源</w:t>
      </w:r>
      <w:r>
        <w:rPr>
          <w:rFonts w:hint="eastAsia" w:ascii="仿宋_GB2312" w:hAnsi="Times New Roman" w:eastAsia="仿宋_GB2312" w:cs="Times New Roman"/>
          <w:sz w:val="28"/>
          <w:szCs w:val="28"/>
        </w:rPr>
        <w:t>以课题公布文件落款单位或者结题证书落款单位为准</w:t>
      </w:r>
      <w:r>
        <w:rPr>
          <w:rFonts w:hint="eastAsia" w:ascii="仿宋_GB2312" w:eastAsia="仿宋_GB2312"/>
          <w:sz w:val="28"/>
          <w:szCs w:val="28"/>
        </w:rPr>
        <w:t>。</w:t>
      </w:r>
    </w:p>
    <w:p>
      <w:pPr>
        <w:pStyle w:val="10"/>
        <w:numPr>
          <w:ilvl w:val="0"/>
          <w:numId w:val="1"/>
        </w:numPr>
        <w:spacing w:line="360" w:lineRule="auto"/>
        <w:ind w:firstLine="588" w:firstLineChars="210"/>
        <w:rPr>
          <w:rFonts w:ascii="仿宋_GB2312" w:eastAsia="仿宋_GB2312"/>
          <w:sz w:val="28"/>
          <w:szCs w:val="28"/>
        </w:rPr>
      </w:pPr>
      <w:r>
        <w:rPr>
          <w:rFonts w:hint="eastAsia" w:ascii="仿宋_GB2312" w:eastAsia="仿宋_GB2312"/>
          <w:sz w:val="28"/>
          <w:szCs w:val="28"/>
        </w:rPr>
        <w:t>起止时间精确到年月，并以XXXX.X-XXXX.X格式表示,如2017.9-201</w:t>
      </w:r>
      <w:r>
        <w:rPr>
          <w:rFonts w:hint="eastAsia" w:ascii="仿宋_GB2312" w:eastAsia="仿宋_GB2312"/>
          <w:sz w:val="28"/>
          <w:szCs w:val="28"/>
          <w:lang w:val="en-US" w:eastAsia="zh-CN"/>
        </w:rPr>
        <w:t>9</w:t>
      </w:r>
      <w:r>
        <w:rPr>
          <w:rFonts w:hint="eastAsia" w:ascii="仿宋_GB2312" w:eastAsia="仿宋_GB2312"/>
          <w:sz w:val="28"/>
          <w:szCs w:val="28"/>
        </w:rPr>
        <w:t>.</w:t>
      </w:r>
      <w:r>
        <w:rPr>
          <w:rFonts w:hint="eastAsia" w:ascii="仿宋_GB2312" w:eastAsia="仿宋_GB2312"/>
          <w:sz w:val="28"/>
          <w:szCs w:val="28"/>
          <w:lang w:val="en-US" w:eastAsia="zh-CN"/>
        </w:rPr>
        <w:t>8</w:t>
      </w:r>
      <w:r>
        <w:rPr>
          <w:rFonts w:hint="eastAsia" w:ascii="仿宋_GB2312" w:eastAsia="仿宋_GB2312"/>
          <w:sz w:val="28"/>
          <w:szCs w:val="28"/>
        </w:rPr>
        <w:t>。</w:t>
      </w:r>
      <w:bookmarkStart w:id="0" w:name="_GoBack"/>
      <w:bookmarkEnd w:id="0"/>
    </w:p>
    <w:p>
      <w:pPr>
        <w:spacing w:line="360" w:lineRule="auto"/>
        <w:ind w:firstLine="588" w:firstLineChars="210"/>
        <w:rPr>
          <w:rFonts w:ascii="仿宋_GB2312" w:eastAsia="仿宋_GB2312"/>
          <w:sz w:val="28"/>
          <w:szCs w:val="28"/>
        </w:rPr>
      </w:pPr>
      <w:r>
        <w:rPr>
          <w:rFonts w:hint="eastAsia" w:ascii="仿宋_GB2312" w:eastAsia="仿宋_GB2312"/>
          <w:sz w:val="28"/>
          <w:szCs w:val="28"/>
        </w:rPr>
        <w:t>4. 获奖成果指市级及以上的奖项，限填5项，排名须为前3（含负责人）。成果可含未公开发表的获奖论文。</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5.获奖授予单位以证书落款单位为准。</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6.获奖日期精确到年月，格式以XXXX.X，如2019.7表示（表内所有有关时间的内容都按此格式填写）。</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7.出版主要指已经在省级及以上公开刊物上发表的论文与已出版的著作，限填5项，排名须为前3，但刊物可包括《浙江教育科学》、《浙江职业技术教育通讯》。</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8.字数单位为万，如6000字表示为0.6，精确到小数点后第一位即可。</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9.科研服务包括但不限：辅导、公益讲座、工作坊、支教及结对等。</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10.服务名称及形式填写服务内容和形式，如教育科学方法宣讲，讲座。</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11.主办方指活动组织发起单位。</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12.服务对象填服务的主要群体身份，如XX市教科研骨干教师。</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13.规模填写服务的人数，如120。</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14.申报表后需附以上信息佐证材料，如立项文件、获奖证书、活动报道等，其中发表论文需包括封面、目录和正文，出版著作只需包括出版物封面、图书在版编目（CIP）数据页，（即包括出版发行，版次、印次、字数等）及著作目录，无需提供著作全文。</w:t>
      </w:r>
    </w:p>
    <w:p>
      <w:pPr>
        <w:spacing w:line="360" w:lineRule="auto"/>
        <w:ind w:firstLine="588" w:firstLineChars="210"/>
        <w:rPr>
          <w:rFonts w:ascii="仿宋_GB2312" w:eastAsia="仿宋_GB2312"/>
          <w:sz w:val="28"/>
          <w:szCs w:val="28"/>
        </w:rPr>
      </w:pPr>
      <w:r>
        <w:rPr>
          <w:rFonts w:hint="eastAsia" w:ascii="仿宋_GB2312" w:eastAsia="仿宋_GB2312"/>
          <w:sz w:val="28"/>
          <w:szCs w:val="28"/>
        </w:rPr>
        <w:t>15.佐证材料均可为复印件，并与申报表一起装订成册。</w:t>
      </w:r>
    </w:p>
    <w:p>
      <w:pPr>
        <w:spacing w:line="360" w:lineRule="auto"/>
        <w:ind w:firstLine="504" w:firstLineChars="210"/>
        <w:rPr>
          <w:rFonts w:ascii="仿宋_GB2312" w:eastAsia="仿宋_GB2312"/>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222FC"/>
    <w:multiLevelType w:val="singleLevel"/>
    <w:tmpl w:val="464222FC"/>
    <w:lvl w:ilvl="0" w:tentative="0">
      <w:start w:val="1"/>
      <w:numFmt w:val="decimal"/>
      <w:suff w:val="nothing"/>
      <w:lvlText w:val="%1．"/>
      <w:lvlJc w:val="left"/>
      <w:rPr>
        <w:rFonts w:ascii="仿宋_GB2312" w:eastAsia="仿宋_GB2312" w:hAnsiTheme="minorHAnsi" w:cstheme="minorBidi"/>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90A1B38"/>
    <w:rsid w:val="00130266"/>
    <w:rsid w:val="001F3046"/>
    <w:rsid w:val="00220655"/>
    <w:rsid w:val="002B6485"/>
    <w:rsid w:val="003C0E25"/>
    <w:rsid w:val="003E4645"/>
    <w:rsid w:val="0041438C"/>
    <w:rsid w:val="00420E55"/>
    <w:rsid w:val="0047257D"/>
    <w:rsid w:val="005455BF"/>
    <w:rsid w:val="005E4EAF"/>
    <w:rsid w:val="005E53CA"/>
    <w:rsid w:val="006653DA"/>
    <w:rsid w:val="00672A64"/>
    <w:rsid w:val="00727FC9"/>
    <w:rsid w:val="007345DF"/>
    <w:rsid w:val="00754795"/>
    <w:rsid w:val="00794DFE"/>
    <w:rsid w:val="008772E5"/>
    <w:rsid w:val="008A58FA"/>
    <w:rsid w:val="008A79FD"/>
    <w:rsid w:val="008D6644"/>
    <w:rsid w:val="00974293"/>
    <w:rsid w:val="0098407F"/>
    <w:rsid w:val="009D41FD"/>
    <w:rsid w:val="009E7836"/>
    <w:rsid w:val="00B1194F"/>
    <w:rsid w:val="00BF7536"/>
    <w:rsid w:val="00C0742C"/>
    <w:rsid w:val="00CA300C"/>
    <w:rsid w:val="00CB09F9"/>
    <w:rsid w:val="00D10661"/>
    <w:rsid w:val="00DD5FB0"/>
    <w:rsid w:val="00E0781D"/>
    <w:rsid w:val="00E31639"/>
    <w:rsid w:val="00EE0C7C"/>
    <w:rsid w:val="00F2434B"/>
    <w:rsid w:val="00FB53FA"/>
    <w:rsid w:val="00FC1320"/>
    <w:rsid w:val="00FC3FC6"/>
    <w:rsid w:val="00FD252F"/>
    <w:rsid w:val="00FF62A2"/>
    <w:rsid w:val="044E1748"/>
    <w:rsid w:val="0A047683"/>
    <w:rsid w:val="0D764898"/>
    <w:rsid w:val="152E30A2"/>
    <w:rsid w:val="232E72A9"/>
    <w:rsid w:val="308C1753"/>
    <w:rsid w:val="348B67CF"/>
    <w:rsid w:val="45A06736"/>
    <w:rsid w:val="4D1D5C54"/>
    <w:rsid w:val="5AC00F3E"/>
    <w:rsid w:val="628575DF"/>
    <w:rsid w:val="64A92201"/>
    <w:rsid w:val="6C843318"/>
    <w:rsid w:val="6DB304AE"/>
    <w:rsid w:val="6E117C6D"/>
    <w:rsid w:val="790A1B38"/>
    <w:rsid w:val="7CB30F51"/>
    <w:rsid w:val="7E893C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 w:type="paragraph" w:styleId="10">
    <w:name w:val="List Paragraph"/>
    <w:basedOn w:val="1"/>
    <w:unhideWhenUsed/>
    <w:qFormat/>
    <w:uiPriority w:val="99"/>
    <w:pPr>
      <w:ind w:firstLine="420" w:firstLineChars="200"/>
    </w:pPr>
  </w:style>
  <w:style w:type="character" w:customStyle="1" w:styleId="11">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E0F603-6DD3-4CD4-9FF0-1FDD64400DD7}">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175</Words>
  <Characters>1001</Characters>
  <Lines>8</Lines>
  <Paragraphs>2</Paragraphs>
  <TotalTime>259</TotalTime>
  <ScaleCrop>false</ScaleCrop>
  <LinksUpToDate>false</LinksUpToDate>
  <CharactersWithSpaces>1174</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2019-07-10T01:41:00Z</dcterms:created>
  <dc:creator>拉拉</dc:creator>
  <cp:lastModifiedBy>Pedro/福</cp:lastModifiedBy>
  <dcterms:modified xsi:type="dcterms:W3CDTF">2019-07-18T08:12:14Z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